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7E" w:rsidRPr="001D7A7C" w:rsidRDefault="001D7A7C" w:rsidP="001D7A7C">
      <w:r>
        <w:rPr>
          <w:rStyle w:val="Pogrubienie"/>
          <w:color w:val="FF0000"/>
          <w:sz w:val="27"/>
          <w:szCs w:val="27"/>
          <w:shd w:val="clear" w:color="auto" w:fill="72D3F3"/>
        </w:rPr>
        <w:t>PRZYKŁADY ZABAW, TECHNIK I ĆWICZEŃ POPRAWIAJĄCYCH</w:t>
      </w:r>
      <w:r>
        <w:rPr>
          <w:b/>
          <w:bCs/>
          <w:color w:val="FF0000"/>
          <w:sz w:val="27"/>
          <w:szCs w:val="27"/>
          <w:shd w:val="clear" w:color="auto" w:fill="72D3F3"/>
        </w:rPr>
        <w:br/>
      </w:r>
      <w:r>
        <w:rPr>
          <w:rStyle w:val="Pogrubienie"/>
          <w:color w:val="FF0000"/>
          <w:sz w:val="27"/>
          <w:szCs w:val="27"/>
          <w:shd w:val="clear" w:color="auto" w:fill="72D3F3"/>
        </w:rPr>
        <w:t>KONCENTRACJĘ UWAGI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3366FF"/>
          <w:sz w:val="27"/>
          <w:szCs w:val="27"/>
          <w:shd w:val="clear" w:color="auto" w:fill="72D3F3"/>
        </w:rPr>
        <w:t>Koncentracja to zjawisko polegające na skupieniu, uwagi</w:t>
      </w:r>
      <w:r>
        <w:rPr>
          <w:color w:val="3366FF"/>
          <w:sz w:val="27"/>
          <w:szCs w:val="27"/>
          <w:shd w:val="clear" w:color="auto" w:fill="72D3F3"/>
        </w:rPr>
        <w:br/>
        <w:t>i skierowaniu jej na określony przedmiot, zagadnienie, wydarzenie,</w:t>
      </w:r>
      <w:r>
        <w:rPr>
          <w:color w:val="3366FF"/>
          <w:sz w:val="27"/>
          <w:szCs w:val="27"/>
          <w:shd w:val="clear" w:color="auto" w:fill="72D3F3"/>
        </w:rPr>
        <w:br/>
        <w:t>sytuację czy zjawisko.</w:t>
      </w:r>
      <w:r>
        <w:rPr>
          <w:color w:val="3366FF"/>
          <w:sz w:val="27"/>
          <w:szCs w:val="27"/>
          <w:shd w:val="clear" w:color="auto" w:fill="72D3F3"/>
        </w:rPr>
        <w:br/>
      </w:r>
      <w:r>
        <w:rPr>
          <w:color w:val="3366FF"/>
          <w:sz w:val="27"/>
          <w:szCs w:val="27"/>
          <w:shd w:val="clear" w:color="auto" w:fill="72D3F3"/>
        </w:rPr>
        <w:br/>
        <w:t>Koncentracja uwagi może nastąpić pod wpływem świadomego działania</w:t>
      </w:r>
      <w:r>
        <w:rPr>
          <w:color w:val="3366FF"/>
          <w:sz w:val="27"/>
          <w:szCs w:val="27"/>
          <w:shd w:val="clear" w:color="auto" w:fill="72D3F3"/>
        </w:rPr>
        <w:br/>
        <w:t>człowieka, który w konkretnej chwili chcąc rozwiązać problem, wykonać</w:t>
      </w:r>
      <w:r>
        <w:rPr>
          <w:color w:val="3366FF"/>
          <w:sz w:val="27"/>
          <w:szCs w:val="27"/>
          <w:shd w:val="clear" w:color="auto" w:fill="72D3F3"/>
        </w:rPr>
        <w:br/>
        <w:t>dokładnie powierzoną pracę, zrozumieć określone zagadnienie itp.,</w:t>
      </w:r>
      <w:r>
        <w:rPr>
          <w:color w:val="3366FF"/>
          <w:sz w:val="27"/>
          <w:szCs w:val="27"/>
          <w:shd w:val="clear" w:color="auto" w:fill="72D3F3"/>
        </w:rPr>
        <w:br/>
        <w:t>świadomie kieruje i intensyfikuje swoją uwagę na wybrany przez siebie</w:t>
      </w:r>
      <w:r>
        <w:rPr>
          <w:color w:val="3366FF"/>
          <w:sz w:val="27"/>
          <w:szCs w:val="27"/>
          <w:shd w:val="clear" w:color="auto" w:fill="72D3F3"/>
        </w:rPr>
        <w:br/>
        <w:t>z otoczenia zakres lub na określone myśli. Wraz ze wzrostem koncentracji</w:t>
      </w:r>
      <w:r>
        <w:rPr>
          <w:color w:val="3366FF"/>
          <w:sz w:val="27"/>
          <w:szCs w:val="27"/>
          <w:shd w:val="clear" w:color="auto" w:fill="72D3F3"/>
        </w:rPr>
        <w:br/>
        <w:t>na określonym bodźcu lub myślach, następuje zjawisko oddzielenia</w:t>
      </w:r>
      <w:r>
        <w:rPr>
          <w:color w:val="3366FF"/>
          <w:sz w:val="27"/>
          <w:szCs w:val="27"/>
          <w:shd w:val="clear" w:color="auto" w:fill="72D3F3"/>
        </w:rPr>
        <w:br/>
        <w:t>percepcji od pozostałych zjawisk i ich ignorowaniu. Koncentracja uwagi</w:t>
      </w:r>
      <w:r>
        <w:rPr>
          <w:color w:val="3366FF"/>
          <w:sz w:val="27"/>
          <w:szCs w:val="27"/>
          <w:shd w:val="clear" w:color="auto" w:fill="72D3F3"/>
        </w:rPr>
        <w:br/>
        <w:t>może również następować samoistnie, bez wyraźniej, uświadomionej woli</w:t>
      </w:r>
      <w:r>
        <w:rPr>
          <w:color w:val="3366FF"/>
          <w:sz w:val="27"/>
          <w:szCs w:val="27"/>
          <w:shd w:val="clear" w:color="auto" w:fill="72D3F3"/>
        </w:rPr>
        <w:br/>
        <w:t>człowieka, podczas percepcji określonego zjawiska lub prowadzenia</w:t>
      </w:r>
      <w:r>
        <w:rPr>
          <w:color w:val="3366FF"/>
          <w:sz w:val="27"/>
          <w:szCs w:val="27"/>
          <w:shd w:val="clear" w:color="auto" w:fill="72D3F3"/>
        </w:rPr>
        <w:br/>
        <w:t>określonego działania.</w:t>
      </w:r>
      <w:r>
        <w:rPr>
          <w:b/>
          <w:bCs/>
          <w:color w:val="3366FF"/>
          <w:sz w:val="27"/>
          <w:szCs w:val="27"/>
          <w:shd w:val="clear" w:color="auto" w:fill="72D3F3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Parada zwierząt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Dzieci dobierają się w pary. Jedno z dzieci wydaje dźwięki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charakterystyczne dla danego zwierzęcia, drugie demonstruje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specyficzny sposób poruszania się.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Dodaj swój ruch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Dzieci siedzą w kręgu. Jedno z dzieci wstaje i demonstruje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prosty ruch. Następnie kolejna osoba wstaje, powtarza jej ruch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i dodaje swój. W trakcie gry nie można rozmawiać. Jeśli ktoś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ominie jakiś ruch lub się odezwie wypada z gry.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Kołyska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Dzieci klęczą w kole trzymają ręce na ramionach sąsiadów.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Kołyszą się w prawo i w lewo. Następnie przechylają się do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przodu i do tyłu.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Bęben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Prowadzący wydaje polecenia i uderza w bęben różnicując tempo: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ruszaj się - stój; bądź miłym kotkiem, złym psem, zmęczonym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lastRenderedPageBreak/>
        <w:t>słoniem, wesołą małpką, pracowitą pszczółką, hasającym konikiem,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sennym misiem.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Najlepszy detektyw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Jedno z dzieci wychodzi za drzwi. Prowadzący zadaje pozostałym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pytania na jego temat (włosy, oczy, wzrost, ubranie). Kiedy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wybrane dziecko wraca, pozostali mogą przekonać się, czy byli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spostrzegawczy.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Reklama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Każde dziecko powinno zareklamować siebie przed innymi jako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specjalistę w wybranej dziedzinie.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Dłoń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Dzieci obrysowują na papierze swoja dłoń. W kręgu mówią o tym,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co ta ręka umie robić dobrze. Następnie każde dziecko może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pokazać pantomimicznie to, co chciałoby robić dobrze.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Jestem butem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Każde z dzieci wybiera sobie przedmiot, a następnie wyobraź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sobie jak by to było gdyby ono było tym przedmiotem. Wymyśla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trzy cechy charakterystyczne dla przedmiotu. Następnie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uczestnicy przedstawiają się np. Jestem ciepły, miękki, wygodny,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a reszta grupy zgaduje, jaki przedmiot jest opisywany.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0000"/>
          <w:sz w:val="27"/>
          <w:szCs w:val="27"/>
          <w:shd w:val="clear" w:color="auto" w:fill="72D3F3"/>
        </w:rPr>
        <w:t>ZABAWY Z RYTMAMI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Celem tej kategorii jest rozwijanie zdolności selektywnego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i ukierunkowanego słuchania, umiejętności koncentrowania się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na dźwięku i ogólnego wzmocnienia uwagi, w skrócie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nastawiania uszu.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"Muzyczna rozmowa"</w:t>
      </w:r>
      <w:r>
        <w:rPr>
          <w:color w:val="000000"/>
          <w:sz w:val="27"/>
          <w:szCs w:val="27"/>
          <w:shd w:val="clear" w:color="auto" w:fill="72D3F3"/>
        </w:rPr>
        <w:t> - Rozwijająca umiejętności słuchania. Uczestnicy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z instrumentami siadają naprzeciw siebie w dwóch rzędach, w ten sposób, że każda osoba z jednego rzędu ma swojego partnera w drugim.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Począwszy od pierwszej osoby w rzędzie, każdy po kolei gra coś na instrumencie, a jego partner stara się to jak najdokładniej powtórzyć.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 xml:space="preserve">Gdy dojdzie do końca rzędu, następuje zmiana ról i ci, którzy poprzednio grali, </w:t>
      </w:r>
      <w:r>
        <w:rPr>
          <w:color w:val="000000"/>
          <w:sz w:val="27"/>
          <w:szCs w:val="27"/>
          <w:shd w:val="clear" w:color="auto" w:fill="72D3F3"/>
        </w:rPr>
        <w:lastRenderedPageBreak/>
        <w:t>teraz powtarzają. Następnie osoba rozpoczynająca zabawę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zaczyna znowu grać, a jej partner odpowiada.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”Rytmiczny głuchy telefon"</w:t>
      </w:r>
      <w:r>
        <w:rPr>
          <w:color w:val="000000"/>
          <w:sz w:val="27"/>
          <w:szCs w:val="27"/>
          <w:shd w:val="clear" w:color="auto" w:fill="72D3F3"/>
        </w:rPr>
        <w:t> Grupa siedzi w kole, a jedno dziecko wybiera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sobie w myśli jakąś piosenkę i wystukuje rytm tej piosenki na plecach sąsiada. Ten przekazuje rytm sąsiadowi i tak do końca kółka. Ostatnie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dziecko głośno wystukuje lub klaszcze w rytmie, który został mu przekazany. Jeżeli zgadza się on z pierwotnym, wówczas ktoś inny rozpoczyna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zabawę, jak na początku.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"Piosenka z dźwięków wydawanych przez zwierzęta"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Grupa siedzi w kole. Prowadzący wybiera jakąś znaną piosenkę i proponuje dzieciom jej zaśpiewanie. Potem dzieli uczestników na trzy podgrupy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i prosi, aby każda wybrała sobie jakieś zwierzę, którego głos będzie udawała. Grupy przez krótki czas próbują, czy to jest możliwe, po czym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prowadzący zaczyna dyrygować, wskazując kolejność, w której grupy śpiewają jeden wers głosem wybranego przez siebie zwierzęcia. Najważniejszą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rzeczą jest utrzymanie równego rytmu i tempa. Np. grupa A wydaje dźwięk "</w:t>
      </w:r>
      <w:proofErr w:type="spellStart"/>
      <w:r>
        <w:rPr>
          <w:color w:val="000000"/>
          <w:sz w:val="27"/>
          <w:szCs w:val="27"/>
          <w:shd w:val="clear" w:color="auto" w:fill="72D3F3"/>
        </w:rPr>
        <w:t>muuu</w:t>
      </w:r>
      <w:proofErr w:type="spellEnd"/>
      <w:r>
        <w:rPr>
          <w:color w:val="000000"/>
          <w:sz w:val="27"/>
          <w:szCs w:val="27"/>
          <w:shd w:val="clear" w:color="auto" w:fill="72D3F3"/>
        </w:rPr>
        <w:t>", grupa B - "</w:t>
      </w:r>
      <w:proofErr w:type="spellStart"/>
      <w:r>
        <w:rPr>
          <w:color w:val="000000"/>
          <w:sz w:val="27"/>
          <w:szCs w:val="27"/>
          <w:shd w:val="clear" w:color="auto" w:fill="72D3F3"/>
        </w:rPr>
        <w:t>meee</w:t>
      </w:r>
      <w:proofErr w:type="spellEnd"/>
      <w:r>
        <w:rPr>
          <w:color w:val="000000"/>
          <w:sz w:val="27"/>
          <w:szCs w:val="27"/>
          <w:shd w:val="clear" w:color="auto" w:fill="72D3F3"/>
        </w:rPr>
        <w:t>", a C "</w:t>
      </w:r>
      <w:proofErr w:type="spellStart"/>
      <w:r>
        <w:rPr>
          <w:color w:val="000000"/>
          <w:sz w:val="27"/>
          <w:szCs w:val="27"/>
          <w:shd w:val="clear" w:color="auto" w:fill="72D3F3"/>
        </w:rPr>
        <w:t>miauu</w:t>
      </w:r>
      <w:proofErr w:type="spellEnd"/>
      <w:r>
        <w:rPr>
          <w:color w:val="000000"/>
          <w:sz w:val="27"/>
          <w:szCs w:val="27"/>
          <w:shd w:val="clear" w:color="auto" w:fill="72D3F3"/>
        </w:rPr>
        <w:t>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"Stacja zagłuszająca"</w:t>
      </w:r>
      <w:r>
        <w:rPr>
          <w:color w:val="000000"/>
          <w:sz w:val="27"/>
          <w:szCs w:val="27"/>
          <w:shd w:val="clear" w:color="auto" w:fill="72D3F3"/>
        </w:rPr>
        <w:t> - gra wprowadzająca i pozwalająca poznawać się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wzajemnie. Grupa jest podzielona na trzy w miarę równe podgrupy. Pierwsza - "nadajnik" - ustawia się pod jedną ścianą pokoju, druga - "odbiornik"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- pod przeciwległą, a trzecia - "stacja zagłuszająca" - w środku. Tylko ostatnia grupa ma instrumenty. "Nadajnik" ma kilka minut czasu na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 xml:space="preserve">wybranie jakiejś dobrze znanej piosenki. Na znak prowadzącego zaczyna ją </w:t>
      </w:r>
      <w:proofErr w:type="spellStart"/>
      <w:r>
        <w:rPr>
          <w:color w:val="000000"/>
          <w:sz w:val="27"/>
          <w:szCs w:val="27"/>
          <w:shd w:val="clear" w:color="auto" w:fill="72D3F3"/>
        </w:rPr>
        <w:t>wykonywać,śpiewając</w:t>
      </w:r>
      <w:proofErr w:type="spellEnd"/>
      <w:r>
        <w:rPr>
          <w:color w:val="000000"/>
          <w:sz w:val="27"/>
          <w:szCs w:val="27"/>
          <w:shd w:val="clear" w:color="auto" w:fill="72D3F3"/>
        </w:rPr>
        <w:t xml:space="preserve"> tylko melodię bez słów. "Odbiornik" stara się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najszybciej rozpoznać tę piosenkę, podczas gdy "stacja zagłuszająca" próbuje przeszkodzić, grając na instrumentach i czyniąc w ten sposób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hałas - zakłócić odbiór. "Nadajnik" i "stacja zagłuszająca" zaczynają równocześnie, a "odbiornik" ma 30 sekund na rozpoznanie piosenki.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Jeżeli w tym czasie nie zdoła tego uczynić, przegrywa i następuje zmiana. Można w ten sposób zmieniać podgrupy, tak aby każda wykonywała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trzy funkcje po kolei. Po zakończeniu zabawy będzie można stwierdzić, która z nich najszybciej rozpoznała piosenkę.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FFFF00"/>
          <w:sz w:val="27"/>
          <w:szCs w:val="27"/>
          <w:shd w:val="clear" w:color="auto" w:fill="72D3F3"/>
        </w:rPr>
        <w:t>"Instrumenty wyobraźni"</w:t>
      </w:r>
      <w:r>
        <w:rPr>
          <w:color w:val="000000"/>
          <w:sz w:val="27"/>
          <w:szCs w:val="27"/>
          <w:shd w:val="clear" w:color="auto" w:fill="72D3F3"/>
        </w:rPr>
        <w:t>, która pozwala rozwijać zdolność ekspresji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lastRenderedPageBreak/>
        <w:t>i wyobraźni. Grupa siedzi w kółku i każdy po kolei wyjmuje z worka wyimaginowany instrument. Potem, w tej samej kolejności, wszyscy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prezentują swój instrument za pomocą dźwięku i gestów. Powinno być to tak przedstawione, by reszta grupy mogła odgadnąć, o jaki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instrument chodzi.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Uwydatnienie"/>
          <w:color w:val="000000"/>
          <w:sz w:val="20"/>
          <w:szCs w:val="20"/>
          <w:shd w:val="clear" w:color="auto" w:fill="72D3F3"/>
        </w:rPr>
        <w:t xml:space="preserve">Wszystkie opisane gry zostały zaczerpnięte z książki </w:t>
      </w:r>
      <w:proofErr w:type="spellStart"/>
      <w:r>
        <w:rPr>
          <w:rStyle w:val="Uwydatnienie"/>
          <w:color w:val="000000"/>
          <w:sz w:val="20"/>
          <w:szCs w:val="20"/>
          <w:shd w:val="clear" w:color="auto" w:fill="72D3F3"/>
        </w:rPr>
        <w:t>Ger</w:t>
      </w:r>
      <w:proofErr w:type="spellEnd"/>
      <w:r>
        <w:rPr>
          <w:rStyle w:val="Uwydatnienie"/>
          <w:color w:val="000000"/>
          <w:sz w:val="20"/>
          <w:szCs w:val="20"/>
          <w:shd w:val="clear" w:color="auto" w:fill="72D3F3"/>
        </w:rPr>
        <w:t xml:space="preserve"> </w:t>
      </w:r>
      <w:proofErr w:type="spellStart"/>
      <w:r>
        <w:rPr>
          <w:rStyle w:val="Uwydatnienie"/>
          <w:color w:val="000000"/>
          <w:sz w:val="20"/>
          <w:szCs w:val="20"/>
          <w:shd w:val="clear" w:color="auto" w:fill="72D3F3"/>
        </w:rPr>
        <w:t>Storms</w:t>
      </w:r>
      <w:proofErr w:type="spellEnd"/>
      <w:r>
        <w:rPr>
          <w:rStyle w:val="Uwydatnienie"/>
          <w:color w:val="000000"/>
          <w:sz w:val="20"/>
          <w:szCs w:val="20"/>
          <w:shd w:val="clear" w:color="auto" w:fill="72D3F3"/>
        </w:rPr>
        <w:t xml:space="preserve"> Gry przy muzyce (wyd. </w:t>
      </w:r>
      <w:proofErr w:type="spellStart"/>
      <w:r>
        <w:rPr>
          <w:rStyle w:val="Uwydatnienie"/>
          <w:color w:val="000000"/>
          <w:sz w:val="20"/>
          <w:szCs w:val="20"/>
          <w:shd w:val="clear" w:color="auto" w:fill="72D3F3"/>
        </w:rPr>
        <w:t>Akademos</w:t>
      </w:r>
      <w:proofErr w:type="spellEnd"/>
      <w:r>
        <w:rPr>
          <w:rStyle w:val="Uwydatnienie"/>
          <w:color w:val="000000"/>
          <w:sz w:val="20"/>
          <w:szCs w:val="20"/>
          <w:shd w:val="clear" w:color="auto" w:fill="72D3F3"/>
        </w:rPr>
        <w:t>, Poznań 1991).</w:t>
      </w:r>
      <w:r>
        <w:rPr>
          <w:i/>
          <w:iCs/>
          <w:color w:val="000000"/>
          <w:sz w:val="20"/>
          <w:szCs w:val="20"/>
          <w:shd w:val="clear" w:color="auto" w:fill="72D3F3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72D3F3"/>
        </w:rPr>
        <w:t>      </w:t>
      </w:r>
      <w:r>
        <w:rPr>
          <w:rStyle w:val="Uwydatnienie"/>
          <w:color w:val="000000"/>
          <w:shd w:val="clear" w:color="auto" w:fill="72D3F3"/>
        </w:rPr>
        <w:t xml:space="preserve">Opracowała: Beata Szelągowska - </w:t>
      </w:r>
      <w:proofErr w:type="spellStart"/>
      <w:r>
        <w:rPr>
          <w:rStyle w:val="Uwydatnienie"/>
          <w:color w:val="000000"/>
          <w:shd w:val="clear" w:color="auto" w:fill="72D3F3"/>
        </w:rPr>
        <w:t>Stypik</w:t>
      </w:r>
      <w:proofErr w:type="spellEnd"/>
    </w:p>
    <w:sectPr w:rsidR="00B6717E" w:rsidRPr="001D7A7C" w:rsidSect="007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ABD"/>
    <w:multiLevelType w:val="multilevel"/>
    <w:tmpl w:val="DC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564C"/>
    <w:multiLevelType w:val="multilevel"/>
    <w:tmpl w:val="F3B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A6EC8"/>
    <w:multiLevelType w:val="multilevel"/>
    <w:tmpl w:val="6D62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D7D2F"/>
    <w:multiLevelType w:val="multilevel"/>
    <w:tmpl w:val="A3F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55014"/>
    <w:multiLevelType w:val="multilevel"/>
    <w:tmpl w:val="C05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A496A"/>
    <w:multiLevelType w:val="multilevel"/>
    <w:tmpl w:val="766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76E06"/>
    <w:multiLevelType w:val="multilevel"/>
    <w:tmpl w:val="76A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0082C"/>
    <w:multiLevelType w:val="multilevel"/>
    <w:tmpl w:val="41A8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A68B5"/>
    <w:multiLevelType w:val="multilevel"/>
    <w:tmpl w:val="5302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80CD9"/>
    <w:multiLevelType w:val="multilevel"/>
    <w:tmpl w:val="414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00C32"/>
    <w:multiLevelType w:val="multilevel"/>
    <w:tmpl w:val="1664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F1B3C"/>
    <w:multiLevelType w:val="multilevel"/>
    <w:tmpl w:val="F15A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4305A"/>
    <w:multiLevelType w:val="multilevel"/>
    <w:tmpl w:val="2D8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D2541E"/>
    <w:multiLevelType w:val="multilevel"/>
    <w:tmpl w:val="924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B423B3"/>
    <w:multiLevelType w:val="multilevel"/>
    <w:tmpl w:val="6AA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777A6"/>
    <w:multiLevelType w:val="multilevel"/>
    <w:tmpl w:val="E43A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C697E"/>
    <w:multiLevelType w:val="multilevel"/>
    <w:tmpl w:val="C40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25785"/>
    <w:multiLevelType w:val="multilevel"/>
    <w:tmpl w:val="AAE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13"/>
  </w:num>
  <w:num w:numId="8">
    <w:abstractNumId w:val="17"/>
  </w:num>
  <w:num w:numId="9">
    <w:abstractNumId w:val="2"/>
  </w:num>
  <w:num w:numId="10">
    <w:abstractNumId w:val="8"/>
  </w:num>
  <w:num w:numId="11">
    <w:abstractNumId w:val="3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6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B651F"/>
    <w:rsid w:val="001D7A7C"/>
    <w:rsid w:val="004004D5"/>
    <w:rsid w:val="0043483D"/>
    <w:rsid w:val="004F3090"/>
    <w:rsid w:val="006B651F"/>
    <w:rsid w:val="007202D8"/>
    <w:rsid w:val="00A04B43"/>
    <w:rsid w:val="00B17B2D"/>
    <w:rsid w:val="00B440C4"/>
    <w:rsid w:val="00D5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651F"/>
    <w:rPr>
      <w:b/>
      <w:bCs/>
    </w:rPr>
  </w:style>
  <w:style w:type="character" w:styleId="Uwydatnienie">
    <w:name w:val="Emphasis"/>
    <w:basedOn w:val="Domylnaczcionkaakapitu"/>
    <w:uiPriority w:val="20"/>
    <w:qFormat/>
    <w:rsid w:val="006B651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53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2020-07-22T19:53:00Z</dcterms:created>
  <dcterms:modified xsi:type="dcterms:W3CDTF">2020-07-22T19:53:00Z</dcterms:modified>
</cp:coreProperties>
</file>